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2175" w14:textId="4E68AA28" w:rsidR="00E65C17" w:rsidRPr="00E65C17" w:rsidRDefault="00E65C17" w:rsidP="004319DA">
      <w:pPr>
        <w:pStyle w:val="ListParagraph"/>
        <w:numPr>
          <w:ilvl w:val="0"/>
          <w:numId w:val="8"/>
        </w:numPr>
        <w:spacing w:before="240"/>
        <w:ind w:left="357" w:hanging="357"/>
        <w:jc w:val="both"/>
      </w:pPr>
      <w:r w:rsidRPr="00E65C17">
        <w:t xml:space="preserve">In July 2021, the Queensland Government released the Queensland Climate Action Plan 2020-2030 which recognises key climate action initiatives across various sectors of the Queensland economy. This includes initiatives such as the Queensland Energy and Jobs Plan, Queensland Resources Industry Development Plan, Zero Emission Vehicle Strategy 2022-2032, Queensland Low Emissions Agricultural Roadmap 2022-2032 and Queensland New Industry Development Strategy. </w:t>
      </w:r>
    </w:p>
    <w:p w14:paraId="133FC8B7" w14:textId="6B8793C6" w:rsidR="00F10438" w:rsidRDefault="005805AD" w:rsidP="004319DA">
      <w:pPr>
        <w:pStyle w:val="ListParagraph"/>
        <w:numPr>
          <w:ilvl w:val="0"/>
          <w:numId w:val="8"/>
        </w:numPr>
        <w:spacing w:before="240"/>
        <w:ind w:left="357" w:hanging="357"/>
        <w:jc w:val="both"/>
      </w:pPr>
      <w:r>
        <w:t xml:space="preserve">The Member for </w:t>
      </w:r>
      <w:r w:rsidR="004B3677">
        <w:t xml:space="preserve">Maiwar introduced </w:t>
      </w:r>
      <w:r w:rsidR="00246C2D">
        <w:t>the</w:t>
      </w:r>
      <w:r w:rsidR="004B3677">
        <w:t xml:space="preserve"> Queensland Climate Transition Bill 2023 </w:t>
      </w:r>
      <w:r>
        <w:t xml:space="preserve">into the Legislative Assembly </w:t>
      </w:r>
      <w:r w:rsidR="003D75CF">
        <w:t>on 1</w:t>
      </w:r>
      <w:r w:rsidR="004B3677">
        <w:t>5 March 2023</w:t>
      </w:r>
      <w:r w:rsidR="0000179F">
        <w:t>.</w:t>
      </w:r>
      <w:r w:rsidR="00243F99">
        <w:t xml:space="preserve"> The </w:t>
      </w:r>
      <w:r w:rsidR="0052703C">
        <w:t>B</w:t>
      </w:r>
      <w:r w:rsidR="00243F99">
        <w:t xml:space="preserve">ill </w:t>
      </w:r>
      <w:r w:rsidR="00F10438">
        <w:t xml:space="preserve">proposes to ban all new coal, oil and gas approvals, end exports of fossil fuels by the end of 2030, and </w:t>
      </w:r>
      <w:r w:rsidR="00246C2D">
        <w:t xml:space="preserve">introduce </w:t>
      </w:r>
      <w:r w:rsidR="00F10438">
        <w:t>new targets of 75% less greenhouse gas emissions than 2005 by 2030 and net zero emissions by 2035. The Bill also proposes the creation of a new body called the Queensland Climate Transition Authority.</w:t>
      </w:r>
    </w:p>
    <w:p w14:paraId="02027C97" w14:textId="4B3D12E8" w:rsidR="00872898" w:rsidRDefault="00FA7581" w:rsidP="004319DA">
      <w:pPr>
        <w:pStyle w:val="ListParagraph"/>
        <w:keepLines/>
        <w:numPr>
          <w:ilvl w:val="0"/>
          <w:numId w:val="8"/>
        </w:numPr>
        <w:spacing w:before="240"/>
        <w:ind w:left="357" w:hanging="357"/>
        <w:jc w:val="both"/>
      </w:pPr>
      <w:r>
        <w:t xml:space="preserve">The </w:t>
      </w:r>
      <w:r w:rsidR="00F10438">
        <w:t xml:space="preserve">State Development and Regional Industries Committee </w:t>
      </w:r>
      <w:r w:rsidR="0080620C">
        <w:t xml:space="preserve">undertook an inquiry into the Private Member’s Bill. The </w:t>
      </w:r>
      <w:r w:rsidR="0004625E">
        <w:t xml:space="preserve">parliamentary </w:t>
      </w:r>
      <w:r w:rsidR="0080620C">
        <w:t xml:space="preserve">committee </w:t>
      </w:r>
      <w:r w:rsidR="00872898">
        <w:t>made two recommendations</w:t>
      </w:r>
      <w:r w:rsidR="00E14458">
        <w:t xml:space="preserve"> in its report on the </w:t>
      </w:r>
      <w:r w:rsidR="0052703C">
        <w:t>B</w:t>
      </w:r>
      <w:r w:rsidR="00E14458">
        <w:t>ill</w:t>
      </w:r>
      <w:r w:rsidR="00872898">
        <w:t xml:space="preserve">: </w:t>
      </w:r>
    </w:p>
    <w:p w14:paraId="32D9B081" w14:textId="70DE357B" w:rsidR="004C6757" w:rsidRPr="00901DD1" w:rsidRDefault="00872898" w:rsidP="004319DA">
      <w:pPr>
        <w:pStyle w:val="ListParagraph"/>
        <w:keepLines/>
        <w:numPr>
          <w:ilvl w:val="1"/>
          <w:numId w:val="8"/>
        </w:numPr>
        <w:spacing w:before="120"/>
        <w:ind w:left="720"/>
        <w:jc w:val="both"/>
      </w:pPr>
      <w:r w:rsidRPr="00901DD1">
        <w:t xml:space="preserve">Recommendation 1: </w:t>
      </w:r>
      <w:r w:rsidR="001268BF">
        <w:t>‘</w:t>
      </w:r>
      <w:r w:rsidR="00FF111F">
        <w:t xml:space="preserve">The Committee recommends the Queensland Climate Transition Bill </w:t>
      </w:r>
      <w:r w:rsidR="00F10438">
        <w:t>not be passed</w:t>
      </w:r>
      <w:r w:rsidR="001268BF">
        <w:t>’</w:t>
      </w:r>
      <w:r w:rsidR="00F10438">
        <w:t>.</w:t>
      </w:r>
      <w:r w:rsidR="004C6757" w:rsidRPr="00901DD1">
        <w:t xml:space="preserve"> </w:t>
      </w:r>
    </w:p>
    <w:p w14:paraId="178BBD11" w14:textId="7310947D" w:rsidR="001268BF" w:rsidRDefault="004C6757" w:rsidP="004319DA">
      <w:pPr>
        <w:pStyle w:val="ListParagraph"/>
        <w:keepLines/>
        <w:numPr>
          <w:ilvl w:val="1"/>
          <w:numId w:val="8"/>
        </w:numPr>
        <w:spacing w:before="120"/>
        <w:ind w:left="720"/>
        <w:jc w:val="both"/>
      </w:pPr>
      <w:r w:rsidRPr="00901DD1">
        <w:t xml:space="preserve">Recommendation 2: </w:t>
      </w:r>
      <w:r w:rsidR="001268BF">
        <w:t>‘</w:t>
      </w:r>
      <w:r w:rsidR="00FF111F">
        <w:t>The Committee recommends that the Queensland Government continues the creation of regional transition bodies of plans under the draft Regional Ener</w:t>
      </w:r>
      <w:r w:rsidR="001268BF">
        <w:t>gy Transformation Partnerships Framework (Partnerships Framework), the Queensland SuperGrid Infrastructure Blueprint and the draft 2023 Renewable Energy Zone Roadmap’.</w:t>
      </w:r>
    </w:p>
    <w:p w14:paraId="7FD8D397" w14:textId="010B316A" w:rsidR="0052703C" w:rsidRPr="0052703C" w:rsidRDefault="000B0476" w:rsidP="004319DA">
      <w:pPr>
        <w:pStyle w:val="ListParagraph"/>
        <w:keepLines/>
        <w:numPr>
          <w:ilvl w:val="0"/>
          <w:numId w:val="8"/>
        </w:numPr>
        <w:spacing w:before="240"/>
        <w:ind w:left="357" w:hanging="357"/>
        <w:jc w:val="both"/>
      </w:pPr>
      <w:r>
        <w:t xml:space="preserve">The Queensland Government response </w:t>
      </w:r>
      <w:r w:rsidR="00246C2D">
        <w:t>to the Committee report notes Recommendation 1 and supports Recommendation 2</w:t>
      </w:r>
      <w:r w:rsidR="00FF111F">
        <w:t>.</w:t>
      </w:r>
    </w:p>
    <w:p w14:paraId="2F5A7D67" w14:textId="557CFE46" w:rsidR="00E65C17" w:rsidRPr="00E65C17" w:rsidRDefault="00E65C17" w:rsidP="004319DA">
      <w:pPr>
        <w:pStyle w:val="ListParagraph"/>
        <w:keepLines/>
        <w:numPr>
          <w:ilvl w:val="0"/>
          <w:numId w:val="8"/>
        </w:numPr>
        <w:spacing w:before="240"/>
        <w:ind w:left="357" w:hanging="357"/>
        <w:jc w:val="both"/>
      </w:pPr>
      <w:r w:rsidRPr="00E65C17">
        <w:rPr>
          <w:u w:val="single"/>
        </w:rPr>
        <w:t>Cabinet noted</w:t>
      </w:r>
      <w:r>
        <w:t xml:space="preserve"> the State Development and Regional Industries Committee Report No. 45, 57</w:t>
      </w:r>
      <w:r w:rsidRPr="00E65C17">
        <w:rPr>
          <w:vertAlign w:val="superscript"/>
        </w:rPr>
        <w:t>th</w:t>
      </w:r>
      <w:r>
        <w:t xml:space="preserve"> Parliament, September 2023, Queensland Climate Transition Bill 2023.</w:t>
      </w:r>
    </w:p>
    <w:p w14:paraId="56299887" w14:textId="55780B75" w:rsidR="00D5451D" w:rsidRDefault="00827F6F" w:rsidP="004319DA">
      <w:pPr>
        <w:pStyle w:val="ListParagraph"/>
        <w:keepLines/>
        <w:numPr>
          <w:ilvl w:val="0"/>
          <w:numId w:val="8"/>
        </w:numPr>
        <w:spacing w:before="240"/>
        <w:ind w:left="357" w:hanging="357"/>
        <w:jc w:val="both"/>
      </w:pPr>
      <w:r>
        <w:rPr>
          <w:u w:val="single"/>
        </w:rPr>
        <w:t xml:space="preserve">Cabinet </w:t>
      </w:r>
      <w:r w:rsidR="00F575D3">
        <w:rPr>
          <w:u w:val="single"/>
        </w:rPr>
        <w:t>a</w:t>
      </w:r>
      <w:r w:rsidR="002879F4">
        <w:rPr>
          <w:u w:val="single"/>
        </w:rPr>
        <w:t>pproved</w:t>
      </w:r>
      <w:r>
        <w:t xml:space="preserve"> </w:t>
      </w:r>
      <w:r w:rsidR="002879F4">
        <w:t xml:space="preserve">the Government’s response to the </w:t>
      </w:r>
      <w:r w:rsidR="00FF111F">
        <w:t xml:space="preserve">State Development and Regional Industries </w:t>
      </w:r>
      <w:r w:rsidR="00E65C17">
        <w:t xml:space="preserve">Committee </w:t>
      </w:r>
      <w:r w:rsidR="00F575D3">
        <w:t xml:space="preserve">Report No. </w:t>
      </w:r>
      <w:r w:rsidR="00FF111F">
        <w:t>45</w:t>
      </w:r>
      <w:r w:rsidR="00F575D3">
        <w:t xml:space="preserve"> </w:t>
      </w:r>
      <w:r w:rsidR="00184D03">
        <w:t xml:space="preserve">and </w:t>
      </w:r>
      <w:r w:rsidR="00F575D3">
        <w:t xml:space="preserve">that </w:t>
      </w:r>
      <w:r w:rsidR="00D335F5">
        <w:t xml:space="preserve">the Government Response </w:t>
      </w:r>
      <w:r w:rsidR="002879F4">
        <w:t xml:space="preserve">be tabled in the Legislative Assembly. </w:t>
      </w:r>
    </w:p>
    <w:p w14:paraId="67D7E871" w14:textId="77777777" w:rsidR="00F575D3" w:rsidRPr="00F575D3" w:rsidRDefault="00592F43" w:rsidP="004319DA">
      <w:pPr>
        <w:pStyle w:val="ListParagraph"/>
        <w:keepLines/>
        <w:numPr>
          <w:ilvl w:val="0"/>
          <w:numId w:val="8"/>
        </w:numPr>
        <w:spacing w:before="240"/>
        <w:jc w:val="both"/>
        <w:rPr>
          <w:u w:val="single"/>
        </w:rPr>
      </w:pPr>
      <w:r w:rsidRPr="00DB4371">
        <w:rPr>
          <w:i/>
          <w:iCs/>
          <w:u w:val="single"/>
        </w:rPr>
        <w:t>Attachments</w:t>
      </w:r>
      <w:r w:rsidRPr="00C57A34">
        <w:t>:</w:t>
      </w:r>
      <w:r w:rsidR="002879F4">
        <w:t xml:space="preserve"> </w:t>
      </w:r>
    </w:p>
    <w:p w14:paraId="7A5D3C38" w14:textId="012BEAB7" w:rsidR="00F575D3" w:rsidRDefault="001D7894" w:rsidP="004319DA">
      <w:pPr>
        <w:pStyle w:val="ListParagraph"/>
        <w:numPr>
          <w:ilvl w:val="0"/>
          <w:numId w:val="14"/>
        </w:numPr>
        <w:spacing w:before="120"/>
      </w:pPr>
      <w:hyperlink r:id="rId11" w:history="1">
        <w:r w:rsidR="00DB4371" w:rsidRPr="00F92810">
          <w:rPr>
            <w:rStyle w:val="Hyperlink"/>
          </w:rPr>
          <w:t xml:space="preserve">Queensland Government Response to </w:t>
        </w:r>
        <w:r w:rsidR="001268BF" w:rsidRPr="00F92810">
          <w:rPr>
            <w:rStyle w:val="Hyperlink"/>
          </w:rPr>
          <w:t xml:space="preserve">State Development and Regional Industries </w:t>
        </w:r>
        <w:r w:rsidR="00D335F5" w:rsidRPr="00F92810">
          <w:rPr>
            <w:rStyle w:val="Hyperlink"/>
          </w:rPr>
          <w:t xml:space="preserve">Committee </w:t>
        </w:r>
        <w:r w:rsidR="00DB4371" w:rsidRPr="00F92810">
          <w:rPr>
            <w:rStyle w:val="Hyperlink"/>
          </w:rPr>
          <w:t xml:space="preserve">Report No. </w:t>
        </w:r>
        <w:r w:rsidR="001268BF" w:rsidRPr="00F92810">
          <w:rPr>
            <w:rStyle w:val="Hyperlink"/>
          </w:rPr>
          <w:t>45</w:t>
        </w:r>
        <w:r w:rsidR="00DB4371" w:rsidRPr="00F92810">
          <w:rPr>
            <w:rStyle w:val="Hyperlink"/>
          </w:rPr>
          <w:t>, 57</w:t>
        </w:r>
        <w:r w:rsidR="00C931C3" w:rsidRPr="00F92810">
          <w:rPr>
            <w:rStyle w:val="Hyperlink"/>
          </w:rPr>
          <w:t xml:space="preserve">th </w:t>
        </w:r>
        <w:r w:rsidR="00DB4371" w:rsidRPr="00F92810">
          <w:rPr>
            <w:rStyle w:val="Hyperlink"/>
          </w:rPr>
          <w:t xml:space="preserve">Parliament, </w:t>
        </w:r>
        <w:r w:rsidR="001268BF" w:rsidRPr="00F92810">
          <w:rPr>
            <w:rStyle w:val="Hyperlink"/>
          </w:rPr>
          <w:t xml:space="preserve">September </w:t>
        </w:r>
        <w:r w:rsidR="00DB4371" w:rsidRPr="00F92810">
          <w:rPr>
            <w:rStyle w:val="Hyperlink"/>
          </w:rPr>
          <w:t xml:space="preserve">2023, </w:t>
        </w:r>
        <w:r w:rsidR="001268BF" w:rsidRPr="00F92810">
          <w:rPr>
            <w:rStyle w:val="Hyperlink"/>
          </w:rPr>
          <w:t>Queensland Climate Transition Bill 2023</w:t>
        </w:r>
      </w:hyperlink>
    </w:p>
    <w:p w14:paraId="5576F2A8" w14:textId="0FCAA4F9" w:rsidR="00AA2708" w:rsidRPr="000D4C42" w:rsidRDefault="001D7894" w:rsidP="004319DA">
      <w:pPr>
        <w:pStyle w:val="ListParagraph"/>
        <w:keepLines/>
        <w:numPr>
          <w:ilvl w:val="0"/>
          <w:numId w:val="12"/>
        </w:numPr>
        <w:spacing w:before="120"/>
        <w:jc w:val="both"/>
      </w:pPr>
      <w:hyperlink r:id="rId12" w:history="1">
        <w:r w:rsidR="00F10438" w:rsidRPr="00F92810">
          <w:rPr>
            <w:rStyle w:val="Hyperlink"/>
          </w:rPr>
          <w:t xml:space="preserve">State Development and Regional Industries Committee Report No. 45, </w:t>
        </w:r>
        <w:r w:rsidR="00D335F5" w:rsidRPr="00F92810">
          <w:rPr>
            <w:rStyle w:val="Hyperlink"/>
          </w:rPr>
          <w:t>57</w:t>
        </w:r>
        <w:r w:rsidR="00D335F5" w:rsidRPr="00F92810">
          <w:rPr>
            <w:rStyle w:val="Hyperlink"/>
            <w:vertAlign w:val="superscript"/>
          </w:rPr>
          <w:t>th</w:t>
        </w:r>
        <w:r w:rsidR="00D335F5" w:rsidRPr="00F92810">
          <w:rPr>
            <w:rStyle w:val="Hyperlink"/>
          </w:rPr>
          <w:t xml:space="preserve"> Parliament, </w:t>
        </w:r>
        <w:r w:rsidR="00FF111F" w:rsidRPr="00F92810">
          <w:rPr>
            <w:rStyle w:val="Hyperlink"/>
          </w:rPr>
          <w:t>September</w:t>
        </w:r>
        <w:r w:rsidR="00D335F5" w:rsidRPr="00F92810">
          <w:rPr>
            <w:rStyle w:val="Hyperlink"/>
          </w:rPr>
          <w:t xml:space="preserve"> 2023, </w:t>
        </w:r>
        <w:r w:rsidR="00F10438" w:rsidRPr="00F92810">
          <w:rPr>
            <w:rStyle w:val="Hyperlink"/>
          </w:rPr>
          <w:t xml:space="preserve">Queensland Climate Transition Bill </w:t>
        </w:r>
        <w:r w:rsidR="00FF111F" w:rsidRPr="00F92810">
          <w:rPr>
            <w:rStyle w:val="Hyperlink"/>
          </w:rPr>
          <w:t>2023</w:t>
        </w:r>
      </w:hyperlink>
    </w:p>
    <w:sectPr w:rsidR="00AA2708" w:rsidRPr="000D4C42" w:rsidSect="00F71B04">
      <w:headerReference w:type="default" r:id="rId13"/>
      <w:pgSz w:w="11907" w:h="16840" w:code="9"/>
      <w:pgMar w:top="1134"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A52A6" w14:textId="77777777" w:rsidR="00763BCD" w:rsidRDefault="00763BCD" w:rsidP="00DF08AB">
      <w:r>
        <w:separator/>
      </w:r>
    </w:p>
  </w:endnote>
  <w:endnote w:type="continuationSeparator" w:id="0">
    <w:p w14:paraId="117DCF74" w14:textId="77777777" w:rsidR="00763BCD" w:rsidRDefault="00763BCD" w:rsidP="00DF08AB">
      <w:r>
        <w:continuationSeparator/>
      </w:r>
    </w:p>
  </w:endnote>
  <w:endnote w:type="continuationNotice" w:id="1">
    <w:p w14:paraId="7971B696" w14:textId="77777777" w:rsidR="00763BCD" w:rsidRDefault="00763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7448E" w14:textId="77777777" w:rsidR="00763BCD" w:rsidRDefault="00763BCD" w:rsidP="00DF08AB">
      <w:r>
        <w:separator/>
      </w:r>
    </w:p>
  </w:footnote>
  <w:footnote w:type="continuationSeparator" w:id="0">
    <w:p w14:paraId="7C01C895" w14:textId="77777777" w:rsidR="00763BCD" w:rsidRDefault="00763BCD" w:rsidP="00DF08AB">
      <w:r>
        <w:continuationSeparator/>
      </w:r>
    </w:p>
  </w:footnote>
  <w:footnote w:type="continuationNotice" w:id="1">
    <w:p w14:paraId="198F508F" w14:textId="77777777" w:rsidR="00763BCD" w:rsidRDefault="00763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96A7" w14:textId="77777777" w:rsidR="00DF08AB" w:rsidRPr="00937A4A" w:rsidRDefault="00DF08AB" w:rsidP="00DF08AB">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09A130CE" w14:textId="77777777" w:rsidR="00DF08AB" w:rsidRPr="00937A4A" w:rsidRDefault="00DF08AB" w:rsidP="00DF08A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07DA01CA" w14:textId="3D625549" w:rsidR="00DF08AB" w:rsidRPr="00937A4A" w:rsidRDefault="00DF08AB" w:rsidP="00DF08A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w:t>
    </w:r>
    <w:r w:rsidRPr="00F4143A">
      <w:rPr>
        <w:b/>
      </w:rPr>
      <w:t xml:space="preserve">– </w:t>
    </w:r>
    <w:r w:rsidR="004B3677">
      <w:rPr>
        <w:b/>
      </w:rPr>
      <w:t>February 2024</w:t>
    </w:r>
  </w:p>
  <w:p w14:paraId="518369A4" w14:textId="1E5EDA77" w:rsidR="00DF08AB" w:rsidRDefault="009E4CEE" w:rsidP="0087307B">
    <w:pPr>
      <w:pStyle w:val="Header"/>
      <w:spacing w:before="120"/>
      <w:jc w:val="both"/>
      <w:rPr>
        <w:b/>
        <w:u w:val="single"/>
      </w:rPr>
    </w:pPr>
    <w:r w:rsidRPr="009E4CEE">
      <w:rPr>
        <w:b/>
        <w:u w:val="single"/>
      </w:rPr>
      <w:t xml:space="preserve">Government </w:t>
    </w:r>
    <w:r w:rsidR="004B3677">
      <w:rPr>
        <w:b/>
        <w:u w:val="single"/>
      </w:rPr>
      <w:t xml:space="preserve">position on the </w:t>
    </w:r>
    <w:r w:rsidRPr="009E4CEE">
      <w:rPr>
        <w:b/>
        <w:u w:val="single"/>
      </w:rPr>
      <w:t xml:space="preserve">Private Member’s </w:t>
    </w:r>
    <w:r w:rsidR="004B3677">
      <w:rPr>
        <w:b/>
        <w:u w:val="single"/>
      </w:rPr>
      <w:t>Queensland Climate Transition Bill 2023 (the Private Member’s Bill)</w:t>
    </w:r>
  </w:p>
  <w:p w14:paraId="109C2204" w14:textId="37DFC120" w:rsidR="00DF08AB" w:rsidRDefault="00DF08AB" w:rsidP="0087307B">
    <w:pPr>
      <w:pStyle w:val="Header"/>
      <w:spacing w:before="120"/>
      <w:jc w:val="both"/>
      <w:rPr>
        <w:b/>
        <w:u w:val="single"/>
      </w:rPr>
    </w:pPr>
    <w:r>
      <w:rPr>
        <w:b/>
        <w:u w:val="single"/>
      </w:rPr>
      <w:t xml:space="preserve">Minister for </w:t>
    </w:r>
    <w:r w:rsidR="00592F43">
      <w:rPr>
        <w:b/>
        <w:u w:val="single"/>
      </w:rPr>
      <w:t>Energy</w:t>
    </w:r>
    <w:r w:rsidR="004B3677">
      <w:rPr>
        <w:b/>
        <w:u w:val="single"/>
      </w:rPr>
      <w:t xml:space="preserve"> and Clean Economy Jobs</w:t>
    </w:r>
  </w:p>
  <w:p w14:paraId="601795BE" w14:textId="77777777" w:rsidR="00DF08AB" w:rsidRDefault="00DF08AB" w:rsidP="00DF08A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0058"/>
    <w:multiLevelType w:val="hybridMultilevel"/>
    <w:tmpl w:val="674C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552CB"/>
    <w:multiLevelType w:val="hybridMultilevel"/>
    <w:tmpl w:val="12F49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26601"/>
    <w:multiLevelType w:val="hybridMultilevel"/>
    <w:tmpl w:val="F228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631E5"/>
    <w:multiLevelType w:val="hybridMultilevel"/>
    <w:tmpl w:val="7374A3EE"/>
    <w:lvl w:ilvl="0" w:tplc="0C09000F">
      <w:start w:val="1"/>
      <w:numFmt w:val="decimal"/>
      <w:lvlText w:val="%1."/>
      <w:lvlJc w:val="left"/>
      <w:pPr>
        <w:ind w:left="1920" w:hanging="360"/>
      </w:pPr>
    </w:lvl>
    <w:lvl w:ilvl="1" w:tplc="0C090019">
      <w:start w:val="1"/>
      <w:numFmt w:val="lowerLetter"/>
      <w:lvlText w:val="%2."/>
      <w:lvlJc w:val="left"/>
      <w:pPr>
        <w:ind w:left="2640" w:hanging="360"/>
      </w:pPr>
    </w:lvl>
    <w:lvl w:ilvl="2" w:tplc="0C09001B">
      <w:start w:val="1"/>
      <w:numFmt w:val="lowerRoman"/>
      <w:lvlText w:val="%3."/>
      <w:lvlJc w:val="right"/>
      <w:pPr>
        <w:ind w:left="3360" w:hanging="180"/>
      </w:pPr>
    </w:lvl>
    <w:lvl w:ilvl="3" w:tplc="0C09000F">
      <w:start w:val="1"/>
      <w:numFmt w:val="decimal"/>
      <w:lvlText w:val="%4."/>
      <w:lvlJc w:val="left"/>
      <w:pPr>
        <w:ind w:left="4080" w:hanging="360"/>
      </w:pPr>
    </w:lvl>
    <w:lvl w:ilvl="4" w:tplc="0C090019">
      <w:start w:val="1"/>
      <w:numFmt w:val="lowerLetter"/>
      <w:lvlText w:val="%5."/>
      <w:lvlJc w:val="left"/>
      <w:pPr>
        <w:ind w:left="4800" w:hanging="360"/>
      </w:pPr>
    </w:lvl>
    <w:lvl w:ilvl="5" w:tplc="0C09001B">
      <w:start w:val="1"/>
      <w:numFmt w:val="lowerRoman"/>
      <w:lvlText w:val="%6."/>
      <w:lvlJc w:val="right"/>
      <w:pPr>
        <w:ind w:left="5520" w:hanging="180"/>
      </w:pPr>
    </w:lvl>
    <w:lvl w:ilvl="6" w:tplc="0C09000F">
      <w:start w:val="1"/>
      <w:numFmt w:val="decimal"/>
      <w:lvlText w:val="%7."/>
      <w:lvlJc w:val="left"/>
      <w:pPr>
        <w:ind w:left="6240" w:hanging="360"/>
      </w:pPr>
    </w:lvl>
    <w:lvl w:ilvl="7" w:tplc="0C090019">
      <w:start w:val="1"/>
      <w:numFmt w:val="lowerLetter"/>
      <w:lvlText w:val="%8."/>
      <w:lvlJc w:val="left"/>
      <w:pPr>
        <w:ind w:left="6960" w:hanging="360"/>
      </w:pPr>
    </w:lvl>
    <w:lvl w:ilvl="8" w:tplc="0C09001B">
      <w:start w:val="1"/>
      <w:numFmt w:val="lowerRoman"/>
      <w:lvlText w:val="%9."/>
      <w:lvlJc w:val="right"/>
      <w:pPr>
        <w:ind w:left="7680" w:hanging="180"/>
      </w:pPr>
    </w:lvl>
  </w:abstractNum>
  <w:abstractNum w:abstractNumId="4" w15:restartNumberingAfterBreak="0">
    <w:nsid w:val="28DE766D"/>
    <w:multiLevelType w:val="hybridMultilevel"/>
    <w:tmpl w:val="04F6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C62006"/>
    <w:multiLevelType w:val="hybridMultilevel"/>
    <w:tmpl w:val="DCC4EC96"/>
    <w:lvl w:ilvl="0" w:tplc="864A3A40">
      <w:start w:val="1"/>
      <w:numFmt w:val="decimal"/>
      <w:lvlText w:val="%1."/>
      <w:lvlJc w:val="left"/>
      <w:pPr>
        <w:ind w:left="7307" w:hanging="360"/>
      </w:pPr>
      <w:rPr>
        <w:b w:val="0"/>
        <w:bCs w:val="0"/>
        <w:color w:val="auto"/>
      </w:rPr>
    </w:lvl>
    <w:lvl w:ilvl="1" w:tplc="0C090001">
      <w:start w:val="1"/>
      <w:numFmt w:val="bullet"/>
      <w:lvlText w:val=""/>
      <w:lvlJc w:val="left"/>
      <w:pPr>
        <w:ind w:left="360" w:hanging="360"/>
      </w:pPr>
      <w:rPr>
        <w:rFonts w:ascii="Symbol" w:hAnsi="Symbol" w:hint="default"/>
      </w:rPr>
    </w:lvl>
    <w:lvl w:ilvl="2" w:tplc="60AAB3F4">
      <w:start w:val="1"/>
      <w:numFmt w:val="bullet"/>
      <w:lvlText w:val="­"/>
      <w:lvlJc w:val="left"/>
      <w:pPr>
        <w:ind w:left="2340" w:hanging="360"/>
      </w:pPr>
      <w:rPr>
        <w:rFonts w:ascii="Courier New" w:hAnsi="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A25501"/>
    <w:multiLevelType w:val="hybridMultilevel"/>
    <w:tmpl w:val="57E8E2CA"/>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F7F19C0"/>
    <w:multiLevelType w:val="hybridMultilevel"/>
    <w:tmpl w:val="0A1E9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887627"/>
    <w:multiLevelType w:val="hybridMultilevel"/>
    <w:tmpl w:val="391C5D78"/>
    <w:lvl w:ilvl="0" w:tplc="0C090003">
      <w:start w:val="1"/>
      <w:numFmt w:val="bullet"/>
      <w:lvlText w:val="o"/>
      <w:lvlJc w:val="left"/>
      <w:pPr>
        <w:ind w:left="2880" w:hanging="360"/>
      </w:pPr>
      <w:rPr>
        <w:rFonts w:ascii="Courier New" w:hAnsi="Courier New" w:cs="Courier New"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15:restartNumberingAfterBreak="0">
    <w:nsid w:val="52BA75C8"/>
    <w:multiLevelType w:val="hybridMultilevel"/>
    <w:tmpl w:val="7A208EE2"/>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53A077DC"/>
    <w:multiLevelType w:val="hybridMultilevel"/>
    <w:tmpl w:val="1EDA167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D6D7269"/>
    <w:multiLevelType w:val="hybridMultilevel"/>
    <w:tmpl w:val="0DC6EAC4"/>
    <w:lvl w:ilvl="0" w:tplc="E1200726">
      <w:start w:val="1"/>
      <w:numFmt w:val="decimal"/>
      <w:lvlText w:val="%1."/>
      <w:lvlJc w:val="left"/>
      <w:pPr>
        <w:ind w:left="582" w:hanging="361"/>
      </w:pPr>
      <w:rPr>
        <w:rFonts w:ascii="Arial" w:eastAsia="Arial" w:hAnsi="Arial" w:cs="Arial" w:hint="default"/>
        <w:spacing w:val="-6"/>
        <w:w w:val="102"/>
        <w:sz w:val="22"/>
        <w:szCs w:val="22"/>
      </w:rPr>
    </w:lvl>
    <w:lvl w:ilvl="1" w:tplc="80ACE25E">
      <w:numFmt w:val="bullet"/>
      <w:lvlText w:val=""/>
      <w:lvlJc w:val="left"/>
      <w:pPr>
        <w:ind w:left="1033" w:hanging="451"/>
      </w:pPr>
      <w:rPr>
        <w:rFonts w:ascii="Symbol" w:eastAsia="Symbol" w:hAnsi="Symbol" w:cs="Symbol" w:hint="default"/>
        <w:w w:val="102"/>
        <w:sz w:val="22"/>
        <w:szCs w:val="22"/>
      </w:rPr>
    </w:lvl>
    <w:lvl w:ilvl="2" w:tplc="E27A1904">
      <w:numFmt w:val="bullet"/>
      <w:lvlText w:val="•"/>
      <w:lvlJc w:val="left"/>
      <w:pPr>
        <w:ind w:left="1978" w:hanging="451"/>
      </w:pPr>
      <w:rPr>
        <w:rFonts w:hint="default"/>
      </w:rPr>
    </w:lvl>
    <w:lvl w:ilvl="3" w:tplc="2B0A995C">
      <w:numFmt w:val="bullet"/>
      <w:lvlText w:val="•"/>
      <w:lvlJc w:val="left"/>
      <w:pPr>
        <w:ind w:left="2917" w:hanging="451"/>
      </w:pPr>
      <w:rPr>
        <w:rFonts w:hint="default"/>
      </w:rPr>
    </w:lvl>
    <w:lvl w:ilvl="4" w:tplc="FF18073A">
      <w:numFmt w:val="bullet"/>
      <w:lvlText w:val="•"/>
      <w:lvlJc w:val="left"/>
      <w:pPr>
        <w:ind w:left="3856" w:hanging="451"/>
      </w:pPr>
      <w:rPr>
        <w:rFonts w:hint="default"/>
      </w:rPr>
    </w:lvl>
    <w:lvl w:ilvl="5" w:tplc="BB068B04">
      <w:numFmt w:val="bullet"/>
      <w:lvlText w:val="•"/>
      <w:lvlJc w:val="left"/>
      <w:pPr>
        <w:ind w:left="4795" w:hanging="451"/>
      </w:pPr>
      <w:rPr>
        <w:rFonts w:hint="default"/>
      </w:rPr>
    </w:lvl>
    <w:lvl w:ilvl="6" w:tplc="B4D03224">
      <w:numFmt w:val="bullet"/>
      <w:lvlText w:val="•"/>
      <w:lvlJc w:val="left"/>
      <w:pPr>
        <w:ind w:left="5734" w:hanging="451"/>
      </w:pPr>
      <w:rPr>
        <w:rFonts w:hint="default"/>
      </w:rPr>
    </w:lvl>
    <w:lvl w:ilvl="7" w:tplc="07EAFBA8">
      <w:numFmt w:val="bullet"/>
      <w:lvlText w:val="•"/>
      <w:lvlJc w:val="left"/>
      <w:pPr>
        <w:ind w:left="6673" w:hanging="451"/>
      </w:pPr>
      <w:rPr>
        <w:rFonts w:hint="default"/>
      </w:rPr>
    </w:lvl>
    <w:lvl w:ilvl="8" w:tplc="F032465C">
      <w:numFmt w:val="bullet"/>
      <w:lvlText w:val="•"/>
      <w:lvlJc w:val="left"/>
      <w:pPr>
        <w:ind w:left="7612" w:hanging="451"/>
      </w:pPr>
      <w:rPr>
        <w:rFonts w:hint="default"/>
      </w:rPr>
    </w:lvl>
  </w:abstractNum>
  <w:abstractNum w:abstractNumId="12"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017972770">
    <w:abstractNumId w:val="11"/>
  </w:num>
  <w:num w:numId="2" w16cid:durableId="1868448392">
    <w:abstractNumId w:val="4"/>
  </w:num>
  <w:num w:numId="3" w16cid:durableId="272977553">
    <w:abstractNumId w:val="9"/>
  </w:num>
  <w:num w:numId="4" w16cid:durableId="1660187352">
    <w:abstractNumId w:val="7"/>
  </w:num>
  <w:num w:numId="5" w16cid:durableId="1225994984">
    <w:abstractNumId w:val="0"/>
  </w:num>
  <w:num w:numId="6" w16cid:durableId="470833933">
    <w:abstractNumId w:val="8"/>
  </w:num>
  <w:num w:numId="7" w16cid:durableId="233315843">
    <w:abstractNumId w:val="10"/>
  </w:num>
  <w:num w:numId="8" w16cid:durableId="199511673">
    <w:abstractNumId w:val="6"/>
  </w:num>
  <w:num w:numId="9" w16cid:durableId="1400326519">
    <w:abstractNumId w:val="12"/>
  </w:num>
  <w:num w:numId="10" w16cid:durableId="335498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91547">
    <w:abstractNumId w:val="3"/>
  </w:num>
  <w:num w:numId="12" w16cid:durableId="169367998">
    <w:abstractNumId w:val="2"/>
  </w:num>
  <w:num w:numId="13" w16cid:durableId="1582911641">
    <w:abstractNumId w:val="5"/>
  </w:num>
  <w:num w:numId="14" w16cid:durableId="52332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13"/>
    <w:rsid w:val="0000179F"/>
    <w:rsid w:val="00010B8C"/>
    <w:rsid w:val="00025E63"/>
    <w:rsid w:val="00037FF4"/>
    <w:rsid w:val="00042F75"/>
    <w:rsid w:val="0004625E"/>
    <w:rsid w:val="00056107"/>
    <w:rsid w:val="00080BF7"/>
    <w:rsid w:val="0008420F"/>
    <w:rsid w:val="00084565"/>
    <w:rsid w:val="000B0476"/>
    <w:rsid w:val="000C20D3"/>
    <w:rsid w:val="000D1CD5"/>
    <w:rsid w:val="000D4C42"/>
    <w:rsid w:val="000E0242"/>
    <w:rsid w:val="000E38FA"/>
    <w:rsid w:val="00100B2E"/>
    <w:rsid w:val="00115212"/>
    <w:rsid w:val="00116D49"/>
    <w:rsid w:val="00122EAC"/>
    <w:rsid w:val="001268BF"/>
    <w:rsid w:val="00133333"/>
    <w:rsid w:val="0014501C"/>
    <w:rsid w:val="00153B81"/>
    <w:rsid w:val="00176739"/>
    <w:rsid w:val="001773AB"/>
    <w:rsid w:val="00180521"/>
    <w:rsid w:val="00184D03"/>
    <w:rsid w:val="001971AC"/>
    <w:rsid w:val="001A4208"/>
    <w:rsid w:val="001C72FC"/>
    <w:rsid w:val="001D3271"/>
    <w:rsid w:val="001D3ACB"/>
    <w:rsid w:val="001D5828"/>
    <w:rsid w:val="001D596B"/>
    <w:rsid w:val="001D7894"/>
    <w:rsid w:val="001F0C4F"/>
    <w:rsid w:val="001F716B"/>
    <w:rsid w:val="002019D2"/>
    <w:rsid w:val="002021CC"/>
    <w:rsid w:val="002025F6"/>
    <w:rsid w:val="00202CFC"/>
    <w:rsid w:val="002103C6"/>
    <w:rsid w:val="00210E7C"/>
    <w:rsid w:val="00226704"/>
    <w:rsid w:val="00231F34"/>
    <w:rsid w:val="002355E1"/>
    <w:rsid w:val="00240F54"/>
    <w:rsid w:val="00243F99"/>
    <w:rsid w:val="00246999"/>
    <w:rsid w:val="00246C2D"/>
    <w:rsid w:val="00253748"/>
    <w:rsid w:val="002611D6"/>
    <w:rsid w:val="00277101"/>
    <w:rsid w:val="00282B79"/>
    <w:rsid w:val="002879F4"/>
    <w:rsid w:val="00296C84"/>
    <w:rsid w:val="002B43CF"/>
    <w:rsid w:val="002B49B9"/>
    <w:rsid w:val="002E2B44"/>
    <w:rsid w:val="00300763"/>
    <w:rsid w:val="0030107F"/>
    <w:rsid w:val="00314DC5"/>
    <w:rsid w:val="00316AB5"/>
    <w:rsid w:val="003175CD"/>
    <w:rsid w:val="00321765"/>
    <w:rsid w:val="00327456"/>
    <w:rsid w:val="00327847"/>
    <w:rsid w:val="00352768"/>
    <w:rsid w:val="00352FB2"/>
    <w:rsid w:val="00354E62"/>
    <w:rsid w:val="00367410"/>
    <w:rsid w:val="003701FB"/>
    <w:rsid w:val="00370B95"/>
    <w:rsid w:val="00396B17"/>
    <w:rsid w:val="0039784D"/>
    <w:rsid w:val="003A1145"/>
    <w:rsid w:val="003B131F"/>
    <w:rsid w:val="003D75CF"/>
    <w:rsid w:val="003E2E93"/>
    <w:rsid w:val="003F6B03"/>
    <w:rsid w:val="00414DFF"/>
    <w:rsid w:val="00424132"/>
    <w:rsid w:val="004319DA"/>
    <w:rsid w:val="00470443"/>
    <w:rsid w:val="004811C0"/>
    <w:rsid w:val="004B3677"/>
    <w:rsid w:val="004B7085"/>
    <w:rsid w:val="004C43DA"/>
    <w:rsid w:val="004C6757"/>
    <w:rsid w:val="004E46E7"/>
    <w:rsid w:val="004E730B"/>
    <w:rsid w:val="0052703C"/>
    <w:rsid w:val="005375F7"/>
    <w:rsid w:val="005651A6"/>
    <w:rsid w:val="00570AE1"/>
    <w:rsid w:val="00570C92"/>
    <w:rsid w:val="00577069"/>
    <w:rsid w:val="005805AD"/>
    <w:rsid w:val="00590F47"/>
    <w:rsid w:val="00592F43"/>
    <w:rsid w:val="005953F2"/>
    <w:rsid w:val="005966B7"/>
    <w:rsid w:val="005A2D36"/>
    <w:rsid w:val="005A749D"/>
    <w:rsid w:val="005C1E0E"/>
    <w:rsid w:val="005D0A72"/>
    <w:rsid w:val="005D60BD"/>
    <w:rsid w:val="005E3292"/>
    <w:rsid w:val="00600C19"/>
    <w:rsid w:val="006115C4"/>
    <w:rsid w:val="00633A22"/>
    <w:rsid w:val="0063514E"/>
    <w:rsid w:val="0064732C"/>
    <w:rsid w:val="00650822"/>
    <w:rsid w:val="006519AB"/>
    <w:rsid w:val="00655BF3"/>
    <w:rsid w:val="0066170D"/>
    <w:rsid w:val="00696164"/>
    <w:rsid w:val="006A75AD"/>
    <w:rsid w:val="006C7DDB"/>
    <w:rsid w:val="006D1E95"/>
    <w:rsid w:val="006E3836"/>
    <w:rsid w:val="006E4E8C"/>
    <w:rsid w:val="006E6E12"/>
    <w:rsid w:val="006F7570"/>
    <w:rsid w:val="00716CBA"/>
    <w:rsid w:val="00740F4A"/>
    <w:rsid w:val="007422F4"/>
    <w:rsid w:val="00752F7C"/>
    <w:rsid w:val="007576B4"/>
    <w:rsid w:val="007603BE"/>
    <w:rsid w:val="00763BCD"/>
    <w:rsid w:val="00766EEF"/>
    <w:rsid w:val="00773F44"/>
    <w:rsid w:val="007900DF"/>
    <w:rsid w:val="007939FE"/>
    <w:rsid w:val="00795715"/>
    <w:rsid w:val="007A3B6D"/>
    <w:rsid w:val="007A55DD"/>
    <w:rsid w:val="007B3E31"/>
    <w:rsid w:val="007C5A81"/>
    <w:rsid w:val="007D7E1E"/>
    <w:rsid w:val="007E5BEB"/>
    <w:rsid w:val="0080620C"/>
    <w:rsid w:val="0082041D"/>
    <w:rsid w:val="00822E7F"/>
    <w:rsid w:val="00826485"/>
    <w:rsid w:val="00827677"/>
    <w:rsid w:val="00827F6F"/>
    <w:rsid w:val="0084618D"/>
    <w:rsid w:val="00872898"/>
    <w:rsid w:val="0087307B"/>
    <w:rsid w:val="00883289"/>
    <w:rsid w:val="008854F6"/>
    <w:rsid w:val="00886F5C"/>
    <w:rsid w:val="008A771B"/>
    <w:rsid w:val="008A7871"/>
    <w:rsid w:val="008F291A"/>
    <w:rsid w:val="008F702D"/>
    <w:rsid w:val="00901DD1"/>
    <w:rsid w:val="00912383"/>
    <w:rsid w:val="00913DE1"/>
    <w:rsid w:val="009341CB"/>
    <w:rsid w:val="00936646"/>
    <w:rsid w:val="00937256"/>
    <w:rsid w:val="00952E2C"/>
    <w:rsid w:val="009530C1"/>
    <w:rsid w:val="00954EC7"/>
    <w:rsid w:val="00955DE6"/>
    <w:rsid w:val="00973118"/>
    <w:rsid w:val="00975F57"/>
    <w:rsid w:val="009A47C1"/>
    <w:rsid w:val="009A6DFB"/>
    <w:rsid w:val="009A79F3"/>
    <w:rsid w:val="009B4CEB"/>
    <w:rsid w:val="009C2E21"/>
    <w:rsid w:val="009C5121"/>
    <w:rsid w:val="009E4CEE"/>
    <w:rsid w:val="00A124A9"/>
    <w:rsid w:val="00A25226"/>
    <w:rsid w:val="00A442B4"/>
    <w:rsid w:val="00A5471E"/>
    <w:rsid w:val="00AA2708"/>
    <w:rsid w:val="00AA78C9"/>
    <w:rsid w:val="00AB7716"/>
    <w:rsid w:val="00AC1740"/>
    <w:rsid w:val="00AC2ED4"/>
    <w:rsid w:val="00AD052B"/>
    <w:rsid w:val="00AD2B11"/>
    <w:rsid w:val="00AD4353"/>
    <w:rsid w:val="00AE6301"/>
    <w:rsid w:val="00AE6ED8"/>
    <w:rsid w:val="00AF59E7"/>
    <w:rsid w:val="00AF5B78"/>
    <w:rsid w:val="00B056B8"/>
    <w:rsid w:val="00B13E30"/>
    <w:rsid w:val="00B27BEB"/>
    <w:rsid w:val="00B36EC2"/>
    <w:rsid w:val="00B43BF3"/>
    <w:rsid w:val="00B50A78"/>
    <w:rsid w:val="00B54EE9"/>
    <w:rsid w:val="00B655B2"/>
    <w:rsid w:val="00B670EE"/>
    <w:rsid w:val="00B67B11"/>
    <w:rsid w:val="00B71E7D"/>
    <w:rsid w:val="00B939F7"/>
    <w:rsid w:val="00BB54EA"/>
    <w:rsid w:val="00BD1DFC"/>
    <w:rsid w:val="00BD4371"/>
    <w:rsid w:val="00BD4440"/>
    <w:rsid w:val="00BE0CF6"/>
    <w:rsid w:val="00BF3FCA"/>
    <w:rsid w:val="00BF6113"/>
    <w:rsid w:val="00C10891"/>
    <w:rsid w:val="00C117C0"/>
    <w:rsid w:val="00C223F5"/>
    <w:rsid w:val="00C22F1D"/>
    <w:rsid w:val="00C31192"/>
    <w:rsid w:val="00C3187F"/>
    <w:rsid w:val="00C34A03"/>
    <w:rsid w:val="00C35F20"/>
    <w:rsid w:val="00C4401B"/>
    <w:rsid w:val="00C57A34"/>
    <w:rsid w:val="00C626B3"/>
    <w:rsid w:val="00C651BA"/>
    <w:rsid w:val="00C87D66"/>
    <w:rsid w:val="00C931C3"/>
    <w:rsid w:val="00CC1076"/>
    <w:rsid w:val="00CF2206"/>
    <w:rsid w:val="00D26EE9"/>
    <w:rsid w:val="00D2703E"/>
    <w:rsid w:val="00D319B3"/>
    <w:rsid w:val="00D335F5"/>
    <w:rsid w:val="00D41BD4"/>
    <w:rsid w:val="00D5451D"/>
    <w:rsid w:val="00D60A7E"/>
    <w:rsid w:val="00D72F1C"/>
    <w:rsid w:val="00D80023"/>
    <w:rsid w:val="00D826E4"/>
    <w:rsid w:val="00D856D5"/>
    <w:rsid w:val="00DA4816"/>
    <w:rsid w:val="00DA69BE"/>
    <w:rsid w:val="00DA79A9"/>
    <w:rsid w:val="00DB285C"/>
    <w:rsid w:val="00DB4371"/>
    <w:rsid w:val="00DE3680"/>
    <w:rsid w:val="00DF07BC"/>
    <w:rsid w:val="00DF08AB"/>
    <w:rsid w:val="00DF3F54"/>
    <w:rsid w:val="00E13E4E"/>
    <w:rsid w:val="00E14458"/>
    <w:rsid w:val="00E2015A"/>
    <w:rsid w:val="00E23772"/>
    <w:rsid w:val="00E47F72"/>
    <w:rsid w:val="00E62AF5"/>
    <w:rsid w:val="00E648F6"/>
    <w:rsid w:val="00E65C17"/>
    <w:rsid w:val="00E703A9"/>
    <w:rsid w:val="00E762B8"/>
    <w:rsid w:val="00E812F6"/>
    <w:rsid w:val="00E922B7"/>
    <w:rsid w:val="00E924DD"/>
    <w:rsid w:val="00E942BA"/>
    <w:rsid w:val="00E9465F"/>
    <w:rsid w:val="00EA0C6A"/>
    <w:rsid w:val="00EA1083"/>
    <w:rsid w:val="00EA53BD"/>
    <w:rsid w:val="00EC2877"/>
    <w:rsid w:val="00EC3296"/>
    <w:rsid w:val="00ED0135"/>
    <w:rsid w:val="00EE16A6"/>
    <w:rsid w:val="00EE783D"/>
    <w:rsid w:val="00EF3ABC"/>
    <w:rsid w:val="00F02D8E"/>
    <w:rsid w:val="00F069A7"/>
    <w:rsid w:val="00F10438"/>
    <w:rsid w:val="00F1743F"/>
    <w:rsid w:val="00F17C28"/>
    <w:rsid w:val="00F35BB1"/>
    <w:rsid w:val="00F36237"/>
    <w:rsid w:val="00F4143A"/>
    <w:rsid w:val="00F575D3"/>
    <w:rsid w:val="00F71B04"/>
    <w:rsid w:val="00F7380A"/>
    <w:rsid w:val="00F828AB"/>
    <w:rsid w:val="00F83CF6"/>
    <w:rsid w:val="00F92810"/>
    <w:rsid w:val="00F92AC8"/>
    <w:rsid w:val="00FA7581"/>
    <w:rsid w:val="00FB152E"/>
    <w:rsid w:val="00FD118E"/>
    <w:rsid w:val="00FE1465"/>
    <w:rsid w:val="00FF111F"/>
    <w:rsid w:val="00FF6AC2"/>
    <w:rsid w:val="2F0D6DD7"/>
    <w:rsid w:val="36977E66"/>
    <w:rsid w:val="43C9357C"/>
    <w:rsid w:val="5516BAC2"/>
    <w:rsid w:val="6AB1865C"/>
    <w:rsid w:val="72F8F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7"/>
      <w:ind w:left="2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Paragraph1,Recommendation,Bullet point,List Paragraph Number,List Paragraph11,L,List Bullet 1,Body Bullets 1,List Bullet Cab,CAB - List Bullet,NFP GP Bulleted List,FooterText,numbered,Paragraphe de liste1,Bulletr List Paragraph,列出段落"/>
    <w:basedOn w:val="Normal"/>
    <w:link w:val="ListParagraphChar"/>
    <w:uiPriority w:val="18"/>
    <w:qFormat/>
    <w:pPr>
      <w:ind w:left="58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08AB"/>
    <w:pPr>
      <w:tabs>
        <w:tab w:val="center" w:pos="4513"/>
        <w:tab w:val="right" w:pos="9026"/>
      </w:tabs>
    </w:pPr>
  </w:style>
  <w:style w:type="character" w:customStyle="1" w:styleId="HeaderChar">
    <w:name w:val="Header Char"/>
    <w:basedOn w:val="DefaultParagraphFont"/>
    <w:link w:val="Header"/>
    <w:uiPriority w:val="99"/>
    <w:rsid w:val="00DF08AB"/>
    <w:rPr>
      <w:rFonts w:ascii="Arial" w:eastAsia="Arial" w:hAnsi="Arial" w:cs="Arial"/>
    </w:rPr>
  </w:style>
  <w:style w:type="paragraph" w:styleId="Footer">
    <w:name w:val="footer"/>
    <w:basedOn w:val="Normal"/>
    <w:link w:val="FooterChar"/>
    <w:uiPriority w:val="99"/>
    <w:unhideWhenUsed/>
    <w:rsid w:val="00DF08AB"/>
    <w:pPr>
      <w:tabs>
        <w:tab w:val="center" w:pos="4513"/>
        <w:tab w:val="right" w:pos="9026"/>
      </w:tabs>
    </w:pPr>
  </w:style>
  <w:style w:type="character" w:customStyle="1" w:styleId="FooterChar">
    <w:name w:val="Footer Char"/>
    <w:basedOn w:val="DefaultParagraphFont"/>
    <w:link w:val="Footer"/>
    <w:uiPriority w:val="99"/>
    <w:rsid w:val="00DF08AB"/>
    <w:rPr>
      <w:rFonts w:ascii="Arial" w:eastAsia="Arial" w:hAnsi="Arial" w:cs="Arial"/>
    </w:rPr>
  </w:style>
  <w:style w:type="character" w:styleId="CommentReference">
    <w:name w:val="annotation reference"/>
    <w:basedOn w:val="DefaultParagraphFont"/>
    <w:uiPriority w:val="99"/>
    <w:semiHidden/>
    <w:unhideWhenUsed/>
    <w:rsid w:val="00EC2877"/>
    <w:rPr>
      <w:sz w:val="16"/>
      <w:szCs w:val="16"/>
    </w:rPr>
  </w:style>
  <w:style w:type="paragraph" w:styleId="CommentText">
    <w:name w:val="annotation text"/>
    <w:basedOn w:val="Normal"/>
    <w:link w:val="CommentTextChar"/>
    <w:unhideWhenUsed/>
    <w:rsid w:val="00EC2877"/>
    <w:rPr>
      <w:sz w:val="20"/>
      <w:szCs w:val="20"/>
    </w:rPr>
  </w:style>
  <w:style w:type="character" w:customStyle="1" w:styleId="CommentTextChar">
    <w:name w:val="Comment Text Char"/>
    <w:basedOn w:val="DefaultParagraphFont"/>
    <w:link w:val="CommentText"/>
    <w:rsid w:val="00EC28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2877"/>
    <w:rPr>
      <w:b/>
      <w:bCs/>
    </w:rPr>
  </w:style>
  <w:style w:type="character" w:customStyle="1" w:styleId="CommentSubjectChar">
    <w:name w:val="Comment Subject Char"/>
    <w:basedOn w:val="CommentTextChar"/>
    <w:link w:val="CommentSubject"/>
    <w:uiPriority w:val="99"/>
    <w:semiHidden/>
    <w:rsid w:val="00EC2877"/>
    <w:rPr>
      <w:rFonts w:ascii="Arial" w:eastAsia="Arial" w:hAnsi="Arial" w:cs="Arial"/>
      <w:b/>
      <w:bCs/>
      <w:sz w:val="20"/>
      <w:szCs w:val="20"/>
    </w:rPr>
  </w:style>
  <w:style w:type="paragraph" w:styleId="BalloonText">
    <w:name w:val="Balloon Text"/>
    <w:basedOn w:val="Normal"/>
    <w:link w:val="BalloonTextChar"/>
    <w:uiPriority w:val="99"/>
    <w:semiHidden/>
    <w:unhideWhenUsed/>
    <w:rsid w:val="00EC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877"/>
    <w:rPr>
      <w:rFonts w:ascii="Segoe UI" w:eastAsia="Arial" w:hAnsi="Segoe UI" w:cs="Segoe UI"/>
      <w:sz w:val="18"/>
      <w:szCs w:val="18"/>
    </w:rPr>
  </w:style>
  <w:style w:type="character" w:customStyle="1" w:styleId="ListParagraphChar">
    <w:name w:val="List Paragraph Char"/>
    <w:aliases w:val="List Paragraph1 Char,Recommendation Char,Bullet point Char,List Paragraph Number Char,List Paragraph11 Char,L Char,List Bullet 1 Char,Body Bullets 1 Char,List Bullet Cab Char,CAB - List Bullet Char,NFP GP Bulleted List Char,列出段落 Char"/>
    <w:basedOn w:val="DefaultParagraphFont"/>
    <w:link w:val="ListParagraph"/>
    <w:uiPriority w:val="18"/>
    <w:qFormat/>
    <w:rsid w:val="006A75AD"/>
    <w:rPr>
      <w:rFonts w:ascii="Arial" w:eastAsia="Arial" w:hAnsi="Arial" w:cs="Arial"/>
    </w:rPr>
  </w:style>
  <w:style w:type="character" w:customStyle="1" w:styleId="normaltextrun">
    <w:name w:val="normaltextrun"/>
    <w:basedOn w:val="DefaultParagraphFont"/>
    <w:rsid w:val="00E924DD"/>
  </w:style>
  <w:style w:type="paragraph" w:styleId="Revision">
    <w:name w:val="Revision"/>
    <w:hidden/>
    <w:uiPriority w:val="99"/>
    <w:semiHidden/>
    <w:rsid w:val="00C651BA"/>
    <w:pPr>
      <w:widowControl/>
      <w:autoSpaceDE/>
      <w:autoSpaceDN/>
    </w:pPr>
    <w:rPr>
      <w:rFonts w:ascii="Arial" w:eastAsia="Arial" w:hAnsi="Arial" w:cs="Arial"/>
    </w:rPr>
  </w:style>
  <w:style w:type="character" w:styleId="Hyperlink">
    <w:name w:val="Hyperlink"/>
    <w:basedOn w:val="DefaultParagraphFont"/>
    <w:uiPriority w:val="99"/>
    <w:unhideWhenUsed/>
    <w:rsid w:val="00DA79A9"/>
    <w:rPr>
      <w:color w:val="467886"/>
      <w:u w:val="single"/>
    </w:rPr>
  </w:style>
  <w:style w:type="character" w:styleId="UnresolvedMention">
    <w:name w:val="Unresolved Mention"/>
    <w:basedOn w:val="DefaultParagraphFont"/>
    <w:uiPriority w:val="99"/>
    <w:semiHidden/>
    <w:unhideWhenUsed/>
    <w:rsid w:val="00F92810"/>
    <w:rPr>
      <w:color w:val="605E5C"/>
      <w:shd w:val="clear" w:color="auto" w:fill="E1DFDD"/>
    </w:rPr>
  </w:style>
  <w:style w:type="character" w:styleId="FollowedHyperlink">
    <w:name w:val="FollowedHyperlink"/>
    <w:basedOn w:val="DefaultParagraphFont"/>
    <w:uiPriority w:val="99"/>
    <w:semiHidden/>
    <w:unhideWhenUsed/>
    <w:rsid w:val="00F92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57465">
      <w:bodyDiv w:val="1"/>
      <w:marLeft w:val="0"/>
      <w:marRight w:val="0"/>
      <w:marTop w:val="0"/>
      <w:marBottom w:val="0"/>
      <w:divBdr>
        <w:top w:val="none" w:sz="0" w:space="0" w:color="auto"/>
        <w:left w:val="none" w:sz="0" w:space="0" w:color="auto"/>
        <w:bottom w:val="none" w:sz="0" w:space="0" w:color="auto"/>
        <w:right w:val="none" w:sz="0" w:space="0" w:color="auto"/>
      </w:divBdr>
    </w:div>
    <w:div w:id="466748212">
      <w:bodyDiv w:val="1"/>
      <w:marLeft w:val="0"/>
      <w:marRight w:val="0"/>
      <w:marTop w:val="0"/>
      <w:marBottom w:val="0"/>
      <w:divBdr>
        <w:top w:val="none" w:sz="0" w:space="0" w:color="auto"/>
        <w:left w:val="none" w:sz="0" w:space="0" w:color="auto"/>
        <w:bottom w:val="none" w:sz="0" w:space="0" w:color="auto"/>
        <w:right w:val="none" w:sz="0" w:space="0" w:color="auto"/>
      </w:divBdr>
    </w:div>
    <w:div w:id="774791347">
      <w:bodyDiv w:val="1"/>
      <w:marLeft w:val="0"/>
      <w:marRight w:val="0"/>
      <w:marTop w:val="0"/>
      <w:marBottom w:val="0"/>
      <w:divBdr>
        <w:top w:val="none" w:sz="0" w:space="0" w:color="auto"/>
        <w:left w:val="none" w:sz="0" w:space="0" w:color="auto"/>
        <w:bottom w:val="none" w:sz="0" w:space="0" w:color="auto"/>
        <w:right w:val="none" w:sz="0" w:space="0" w:color="auto"/>
      </w:divBdr>
    </w:div>
    <w:div w:id="875003164">
      <w:bodyDiv w:val="1"/>
      <w:marLeft w:val="0"/>
      <w:marRight w:val="0"/>
      <w:marTop w:val="0"/>
      <w:marBottom w:val="0"/>
      <w:divBdr>
        <w:top w:val="none" w:sz="0" w:space="0" w:color="auto"/>
        <w:left w:val="none" w:sz="0" w:space="0" w:color="auto"/>
        <w:bottom w:val="none" w:sz="0" w:space="0" w:color="auto"/>
        <w:right w:val="none" w:sz="0" w:space="0" w:color="auto"/>
      </w:divBdr>
    </w:div>
    <w:div w:id="967012621">
      <w:bodyDiv w:val="1"/>
      <w:marLeft w:val="0"/>
      <w:marRight w:val="0"/>
      <w:marTop w:val="0"/>
      <w:marBottom w:val="0"/>
      <w:divBdr>
        <w:top w:val="none" w:sz="0" w:space="0" w:color="auto"/>
        <w:left w:val="none" w:sz="0" w:space="0" w:color="auto"/>
        <w:bottom w:val="none" w:sz="0" w:space="0" w:color="auto"/>
        <w:right w:val="none" w:sz="0" w:space="0" w:color="auto"/>
      </w:divBdr>
    </w:div>
    <w:div w:id="167634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cqld.sharepoint.com/sites/DPC-CABINETSERVICES/Shared%20Documents/General/Proactive%20Release/ToBeProcessed/2024/Feb/ClimatePMB/Attachments/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cqld.sharepoint.com/sites/DPC-CABINETSERVICES/Shared%20Documents/General/Proactive%20Release/ToBeProcessed/2024/Feb/ClimatePMB/Attachments/Respons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SharedWithUsers xmlns="63e311de-a790-43ff-be63-577c26c7507c">
      <UserInfo>
        <DisplayName>Liam Byrnes</DisplayName>
        <AccountId>88</AccountId>
        <AccountType/>
      </UserInfo>
    </SharedWithUsers>
  </documentManagement>
</p:properties>
</file>

<file path=customXml/itemProps1.xml><?xml version="1.0" encoding="utf-8"?>
<ds:datastoreItem xmlns:ds="http://schemas.openxmlformats.org/officeDocument/2006/customXml" ds:itemID="{AB7FC532-3824-4288-8271-FB518A0E5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50CE1-D8BF-4BFD-B7CC-597977CE5A9E}">
  <ds:schemaRefs>
    <ds:schemaRef ds:uri="http://schemas.microsoft.com/sharepoint/v3/contenttype/forms"/>
  </ds:schemaRefs>
</ds:datastoreItem>
</file>

<file path=customXml/itemProps3.xml><?xml version="1.0" encoding="utf-8"?>
<ds:datastoreItem xmlns:ds="http://schemas.openxmlformats.org/officeDocument/2006/customXml" ds:itemID="{B6908970-DBE6-4AB4-B4C4-32841EF27BE5}">
  <ds:schemaRefs>
    <ds:schemaRef ds:uri="http://schemas.openxmlformats.org/officeDocument/2006/bibliography"/>
  </ds:schemaRefs>
</ds:datastoreItem>
</file>

<file path=customXml/itemProps4.xml><?xml version="1.0" encoding="utf-8"?>
<ds:datastoreItem xmlns:ds="http://schemas.openxmlformats.org/officeDocument/2006/customXml" ds:itemID="{DC35E683-3650-4301-A565-EB1AB622CC30}">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2015</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Base>https://www.cabinet.qld.gov.au/documents/2024/Feb/ClimatePMB/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cp:lastPrinted>2023-06-21T04:23:00Z</cp:lastPrinted>
  <dcterms:created xsi:type="dcterms:W3CDTF">2024-04-29T23:40:00Z</dcterms:created>
  <dcterms:modified xsi:type="dcterms:W3CDTF">2024-09-26T21:52:00Z</dcterms:modified>
  <cp:category>Climate_Change,Legislation,Parliamentary_Committees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for Office 365</vt:lpwstr>
  </property>
  <property fmtid="{D5CDD505-2E9C-101B-9397-08002B2CF9AE}" pid="4" name="LastSaved">
    <vt:filetime>2020-05-21T00:00:00Z</vt:filetime>
  </property>
  <property fmtid="{D5CDD505-2E9C-101B-9397-08002B2CF9AE}" pid="5" name="ContentTypeId">
    <vt:lpwstr>0x010100BD449936F1960446B43B3C7ACB3DD6EF</vt:lpwstr>
  </property>
  <property fmtid="{D5CDD505-2E9C-101B-9397-08002B2CF9AE}" pid="6" name="MediaServiceImageTags">
    <vt:lpwstr/>
  </property>
</Properties>
</file>